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0B" w:rsidRDefault="00BC170B" w:rsidP="00BC170B">
      <w:pPr>
        <w:widowControl w:val="0"/>
        <w:tabs>
          <w:tab w:val="right" w:pos="9876"/>
        </w:tabs>
        <w:autoSpaceDE w:val="0"/>
        <w:autoSpaceDN w:val="0"/>
        <w:adjustRightInd w:val="0"/>
        <w:spacing w:before="125"/>
        <w:jc w:val="right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lang w:eastAsia="ru-RU"/>
        </w:rPr>
        <w:t>Приложение 1</w:t>
      </w:r>
    </w:p>
    <w:p w:rsidR="00BC170B" w:rsidRDefault="00BC170B" w:rsidP="00BC170B">
      <w:pPr>
        <w:widowControl w:val="0"/>
        <w:tabs>
          <w:tab w:val="right" w:pos="9870"/>
        </w:tabs>
        <w:autoSpaceDE w:val="0"/>
        <w:autoSpaceDN w:val="0"/>
        <w:adjustRightInd w:val="0"/>
        <w:rPr>
          <w:b/>
          <w:bCs/>
          <w:color w:val="000000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b/>
          <w:bCs/>
          <w:color w:val="000000"/>
          <w:lang w:eastAsia="ru-RU"/>
        </w:rPr>
        <w:t xml:space="preserve">                                              К Методике и расчету базовых страховых тарифов</w:t>
      </w:r>
    </w:p>
    <w:p w:rsidR="00BC170B" w:rsidRDefault="00BC170B" w:rsidP="00BC170B">
      <w:pPr>
        <w:widowControl w:val="0"/>
        <w:tabs>
          <w:tab w:val="right" w:pos="9876"/>
        </w:tabs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lang w:eastAsia="ru-RU"/>
        </w:rPr>
        <w:t xml:space="preserve"> по страхованию  грузов</w:t>
      </w:r>
    </w:p>
    <w:p w:rsidR="00BC170B" w:rsidRDefault="00BC170B" w:rsidP="00BC170B">
      <w:pPr>
        <w:widowControl w:val="0"/>
        <w:tabs>
          <w:tab w:val="right" w:pos="9870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</w:p>
    <w:p w:rsidR="00BC170B" w:rsidRDefault="00BC170B" w:rsidP="00BC170B">
      <w:pPr>
        <w:widowControl w:val="0"/>
        <w:tabs>
          <w:tab w:val="center" w:pos="4935"/>
        </w:tabs>
        <w:autoSpaceDE w:val="0"/>
        <w:autoSpaceDN w:val="0"/>
        <w:adjustRightInd w:val="0"/>
        <w:spacing w:before="505"/>
        <w:rPr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b/>
          <w:bCs/>
          <w:color w:val="000000"/>
          <w:lang w:eastAsia="ru-RU"/>
        </w:rPr>
        <w:t>БАЗОВЫЕ СТРАХОВЫЕ ТАРИФЫ</w:t>
      </w:r>
    </w:p>
    <w:p w:rsidR="00BC170B" w:rsidRDefault="00BC170B" w:rsidP="00BC170B">
      <w:pPr>
        <w:widowControl w:val="0"/>
        <w:tabs>
          <w:tab w:val="center" w:pos="4938"/>
        </w:tabs>
        <w:autoSpaceDE w:val="0"/>
        <w:autoSpaceDN w:val="0"/>
        <w:adjustRightInd w:val="0"/>
        <w:spacing w:before="70"/>
        <w:rPr>
          <w:color w:val="000000"/>
          <w:sz w:val="26"/>
          <w:szCs w:val="26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color w:val="000000"/>
          <w:lang w:eastAsia="ru-RU"/>
        </w:rPr>
        <w:t>ПО СТРАХОВАНИЮ ГРУЗОВ</w:t>
      </w:r>
    </w:p>
    <w:p w:rsidR="00BC170B" w:rsidRDefault="00BC170B" w:rsidP="00BC170B">
      <w:pPr>
        <w:widowControl w:val="0"/>
        <w:tabs>
          <w:tab w:val="center" w:pos="2580"/>
          <w:tab w:val="left" w:pos="4481"/>
        </w:tabs>
        <w:autoSpaceDE w:val="0"/>
        <w:autoSpaceDN w:val="0"/>
        <w:adjustRightInd w:val="0"/>
        <w:spacing w:before="147"/>
        <w:rPr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b/>
          <w:bCs/>
          <w:color w:val="000000"/>
          <w:lang w:eastAsia="ru-RU"/>
        </w:rPr>
        <w:t>Риск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b/>
          <w:bCs/>
          <w:color w:val="000000"/>
          <w:lang w:eastAsia="ru-RU"/>
        </w:rPr>
        <w:t xml:space="preserve">Брутто-ставка (со 100 руб. Стр. суммы) </w:t>
      </w:r>
    </w:p>
    <w:p w:rsidR="00BC170B" w:rsidRDefault="00BC170B" w:rsidP="00BC170B">
      <w:pPr>
        <w:widowControl w:val="0"/>
        <w:tabs>
          <w:tab w:val="left" w:pos="683"/>
          <w:tab w:val="center" w:pos="6833"/>
        </w:tabs>
        <w:autoSpaceDE w:val="0"/>
        <w:autoSpaceDN w:val="0"/>
        <w:adjustRightInd w:val="0"/>
        <w:spacing w:before="355"/>
        <w:rPr>
          <w:color w:val="000000"/>
          <w:sz w:val="26"/>
          <w:szCs w:val="26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color w:val="000000"/>
          <w:sz w:val="16"/>
          <w:szCs w:val="16"/>
          <w:lang w:eastAsia="ru-RU"/>
        </w:rPr>
        <w:t>Риски A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color w:val="000000"/>
          <w:lang w:eastAsia="ru-RU"/>
        </w:rPr>
        <w:t>0.40</w:t>
      </w:r>
    </w:p>
    <w:p w:rsidR="00BC170B" w:rsidRDefault="00BC170B" w:rsidP="00BC170B">
      <w:pPr>
        <w:widowControl w:val="0"/>
        <w:tabs>
          <w:tab w:val="left" w:pos="683"/>
          <w:tab w:val="center" w:pos="6833"/>
        </w:tabs>
        <w:autoSpaceDE w:val="0"/>
        <w:autoSpaceDN w:val="0"/>
        <w:adjustRightInd w:val="0"/>
        <w:spacing w:before="562"/>
        <w:rPr>
          <w:color w:val="000000"/>
          <w:sz w:val="26"/>
          <w:szCs w:val="26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color w:val="000000"/>
          <w:sz w:val="16"/>
          <w:szCs w:val="16"/>
          <w:lang w:eastAsia="ru-RU"/>
        </w:rPr>
        <w:t>Риски B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color w:val="000000"/>
          <w:lang w:eastAsia="ru-RU"/>
        </w:rPr>
        <w:t>0.30</w:t>
      </w:r>
    </w:p>
    <w:p w:rsidR="00BC170B" w:rsidRDefault="00BC170B" w:rsidP="00BC170B">
      <w:pPr>
        <w:widowControl w:val="0"/>
        <w:tabs>
          <w:tab w:val="left" w:pos="683"/>
          <w:tab w:val="center" w:pos="6833"/>
        </w:tabs>
        <w:autoSpaceDE w:val="0"/>
        <w:autoSpaceDN w:val="0"/>
        <w:adjustRightInd w:val="0"/>
        <w:spacing w:before="562"/>
        <w:rPr>
          <w:color w:val="000000"/>
          <w:sz w:val="26"/>
          <w:szCs w:val="26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color w:val="000000"/>
          <w:sz w:val="16"/>
          <w:szCs w:val="16"/>
          <w:lang w:eastAsia="ru-RU"/>
        </w:rPr>
        <w:t>Риски C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color w:val="000000"/>
          <w:lang w:eastAsia="ru-RU"/>
        </w:rPr>
        <w:t>0.20</w:t>
      </w:r>
    </w:p>
    <w:p w:rsidR="00BC170B" w:rsidRDefault="00BC170B" w:rsidP="00BC170B">
      <w:pPr>
        <w:widowControl w:val="0"/>
        <w:tabs>
          <w:tab w:val="left" w:pos="90"/>
        </w:tabs>
        <w:autoSpaceDE w:val="0"/>
        <w:autoSpaceDN w:val="0"/>
        <w:adjustRightInd w:val="0"/>
        <w:spacing w:before="621"/>
        <w:rPr>
          <w:color w:val="000000"/>
          <w:sz w:val="25"/>
          <w:szCs w:val="25"/>
          <w:lang w:eastAsia="ru-RU"/>
        </w:rPr>
      </w:pPr>
      <w:r>
        <w:rPr>
          <w:color w:val="000000"/>
          <w:lang w:eastAsia="ru-RU"/>
        </w:rPr>
        <w:t xml:space="preserve">Повышающие (от 1 до 5)  и понижающие (от 0.01 до 1) коэффициенты могут применятся в зависимости от </w:t>
      </w:r>
    </w:p>
    <w:p w:rsidR="00BC170B" w:rsidRDefault="00BC170B" w:rsidP="00BC170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размера страховой суммы, маршрута перевозки, типа перевозочного средства, характера груза. При страховании с </w:t>
      </w:r>
    </w:p>
    <w:p w:rsidR="00BC170B" w:rsidRDefault="00BC170B" w:rsidP="00BC170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франшизой (в % от страховой суммы) применяются следующие коэффициенты к тарифам: при франшизе 0.3%  - </w:t>
      </w:r>
    </w:p>
    <w:p w:rsidR="00BC170B" w:rsidRDefault="00BC170B" w:rsidP="00BC170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коэффициент 0,95,  0,6% - 0.9, 1% - 0.85. Также принимаются во внимание отсутствие или наличие убытков в </w:t>
      </w:r>
    </w:p>
    <w:p w:rsidR="00BC170B" w:rsidRDefault="00BC170B" w:rsidP="00BC170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>предыдущий период страхования.</w:t>
      </w:r>
    </w:p>
    <w:p w:rsidR="00BC170B" w:rsidRDefault="00BC170B" w:rsidP="00BC170B">
      <w:pPr>
        <w:pStyle w:val="2"/>
        <w:spacing w:after="60"/>
        <w:ind w:firstLine="284"/>
        <w:jc w:val="right"/>
        <w:rPr>
          <w:sz w:val="24"/>
          <w:szCs w:val="24"/>
        </w:rPr>
      </w:pPr>
    </w:p>
    <w:p w:rsidR="00BC170B" w:rsidRDefault="00BC170B" w:rsidP="00BC170B">
      <w:pPr>
        <w:widowControl w:val="0"/>
        <w:tabs>
          <w:tab w:val="center" w:pos="4933"/>
        </w:tabs>
        <w:autoSpaceDE w:val="0"/>
        <w:autoSpaceDN w:val="0"/>
        <w:adjustRightInd w:val="0"/>
        <w:spacing w:before="3405"/>
        <w:rPr>
          <w:sz w:val="24"/>
          <w:szCs w:val="24"/>
        </w:rPr>
      </w:pPr>
      <w:r>
        <w:rPr>
          <w:b/>
          <w:bCs/>
          <w:color w:val="000000"/>
          <w:lang w:eastAsia="ru-RU"/>
        </w:rPr>
        <w:t xml:space="preserve">                                         </w:t>
      </w:r>
    </w:p>
    <w:p w:rsidR="004A51B8" w:rsidRDefault="00BC170B"/>
    <w:sectPr w:rsidR="004A51B8" w:rsidSect="005F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170B"/>
    <w:rsid w:val="004F685C"/>
    <w:rsid w:val="005F6424"/>
    <w:rsid w:val="00BC170B"/>
    <w:rsid w:val="00DC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C17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C17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</dc:creator>
  <cp:lastModifiedBy>Торопов</cp:lastModifiedBy>
  <cp:revision>1</cp:revision>
  <dcterms:created xsi:type="dcterms:W3CDTF">2017-07-12T06:57:00Z</dcterms:created>
  <dcterms:modified xsi:type="dcterms:W3CDTF">2017-07-12T06:57:00Z</dcterms:modified>
</cp:coreProperties>
</file>